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304E" w14:textId="319449FB" w:rsidR="001E56E8" w:rsidRDefault="001E56E8" w:rsidP="001E56E8">
      <w:bookmarkStart w:id="0" w:name="_GoBack"/>
      <w:bookmarkEnd w:id="0"/>
    </w:p>
    <w:p w14:paraId="310A0FBC" w14:textId="11FB2A1C" w:rsidR="001E56E8" w:rsidRDefault="001E56E8" w:rsidP="001E56E8">
      <w:r>
        <w:rPr>
          <w:noProof/>
          <w:lang w:eastAsia="en-IE"/>
        </w:rPr>
        <w:drawing>
          <wp:inline distT="0" distB="0" distL="0" distR="0" wp14:anchorId="44E38F13" wp14:editId="68F498ED">
            <wp:extent cx="15240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4">
                      <a:extLst>
                        <a:ext uri="{28A0092B-C50C-407E-A947-70E740481C1C}">
                          <a14:useLocalDpi xmlns:a14="http://schemas.microsoft.com/office/drawing/2010/main" val="0"/>
                        </a:ext>
                      </a:extLst>
                    </a:blip>
                    <a:stretch>
                      <a:fillRect/>
                    </a:stretch>
                  </pic:blipFill>
                  <pic:spPr>
                    <a:xfrm>
                      <a:off x="0" y="0"/>
                      <a:ext cx="1524000" cy="876300"/>
                    </a:xfrm>
                    <a:prstGeom prst="rect">
                      <a:avLst/>
                    </a:prstGeom>
                  </pic:spPr>
                </pic:pic>
              </a:graphicData>
            </a:graphic>
          </wp:inline>
        </w:drawing>
      </w:r>
      <w:r>
        <w:fldChar w:fldCharType="begin"/>
      </w:r>
      <w:r w:rsidR="006A1978">
        <w:instrText xml:space="preserve"> INCLUDEPICTURE "C:\\var\\folders\\_z\\1b6j12nn6nb642l04bj9m1th0000gp\\T\\com.microsoft.Word\\WebArchiveCopyPasteTempFiles\\f9wBJaO4nD4GQAAAABJRU5ErkJggg==" \* MERGEFORMAT </w:instrText>
      </w:r>
      <w:r>
        <w:fldChar w:fldCharType="separate"/>
      </w:r>
      <w:r>
        <w:rPr>
          <w:noProof/>
          <w:lang w:eastAsia="en-IE"/>
        </w:rPr>
        <w:drawing>
          <wp:inline distT="0" distB="0" distL="0" distR="0" wp14:anchorId="647861FD" wp14:editId="0B7F5F8A">
            <wp:extent cx="1482980" cy="708338"/>
            <wp:effectExtent l="0" t="0" r="3175" b="3175"/>
            <wp:docPr id="3" name="Picture 3" descr="TENI – Transgender Equality Network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I – Transgender Equality Network Ire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778" cy="742632"/>
                    </a:xfrm>
                    <a:prstGeom prst="rect">
                      <a:avLst/>
                    </a:prstGeom>
                    <a:noFill/>
                    <a:ln>
                      <a:noFill/>
                    </a:ln>
                  </pic:spPr>
                </pic:pic>
              </a:graphicData>
            </a:graphic>
          </wp:inline>
        </w:drawing>
      </w:r>
      <w:r>
        <w:fldChar w:fldCharType="end"/>
      </w:r>
      <w:r>
        <w:rPr>
          <w:noProof/>
          <w:lang w:eastAsia="en-IE"/>
        </w:rPr>
        <w:drawing>
          <wp:inline distT="0" distB="0" distL="0" distR="0" wp14:anchorId="07DDBE28" wp14:editId="60D4A918">
            <wp:extent cx="2363273" cy="8331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selling-Survivors-Logo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2954" cy="861263"/>
                    </a:xfrm>
                    <a:prstGeom prst="rect">
                      <a:avLst/>
                    </a:prstGeom>
                  </pic:spPr>
                </pic:pic>
              </a:graphicData>
            </a:graphic>
          </wp:inline>
        </w:drawing>
      </w:r>
    </w:p>
    <w:p w14:paraId="5ADD9135" w14:textId="77777777" w:rsidR="001E56E8" w:rsidRDefault="001E56E8" w:rsidP="00045AB0">
      <w:pPr>
        <w:rPr>
          <w:color w:val="313131"/>
          <w:bdr w:val="none" w:sz="0" w:space="0" w:color="auto" w:frame="1"/>
        </w:rPr>
      </w:pPr>
    </w:p>
    <w:p w14:paraId="22D5419E" w14:textId="77777777" w:rsidR="001E56E8" w:rsidRDefault="001E56E8" w:rsidP="00045AB0">
      <w:pPr>
        <w:rPr>
          <w:color w:val="313131"/>
          <w:bdr w:val="none" w:sz="0" w:space="0" w:color="auto" w:frame="1"/>
        </w:rPr>
      </w:pPr>
    </w:p>
    <w:p w14:paraId="5FB32C18" w14:textId="77777777" w:rsidR="001E56E8" w:rsidRDefault="001E56E8" w:rsidP="00045AB0">
      <w:pPr>
        <w:rPr>
          <w:color w:val="313131"/>
          <w:bdr w:val="none" w:sz="0" w:space="0" w:color="auto" w:frame="1"/>
        </w:rPr>
      </w:pPr>
      <w:r w:rsidRPr="00DF172A">
        <w:rPr>
          <w:b/>
          <w:color w:val="313131"/>
          <w:bdr w:val="none" w:sz="0" w:space="0" w:color="auto" w:frame="1"/>
        </w:rPr>
        <w:t>For release:</w:t>
      </w:r>
      <w:r>
        <w:rPr>
          <w:color w:val="313131"/>
          <w:bdr w:val="none" w:sz="0" w:space="0" w:color="auto" w:frame="1"/>
        </w:rPr>
        <w:tab/>
        <w:t>January 25, 2021</w:t>
      </w:r>
    </w:p>
    <w:p w14:paraId="21B82409" w14:textId="4AA528E3" w:rsidR="001E56E8" w:rsidRPr="00DF172A" w:rsidRDefault="001E56E8" w:rsidP="00DF172A">
      <w:pPr>
        <w:jc w:val="center"/>
        <w:rPr>
          <w:b/>
          <w:color w:val="313131"/>
          <w:bdr w:val="none" w:sz="0" w:space="0" w:color="auto" w:frame="1"/>
        </w:rPr>
      </w:pPr>
      <w:r w:rsidRPr="00DF172A">
        <w:rPr>
          <w:b/>
          <w:color w:val="313131"/>
          <w:bdr w:val="none" w:sz="0" w:space="0" w:color="auto" w:frame="1"/>
        </w:rPr>
        <w:t xml:space="preserve">RCNI and TENI </w:t>
      </w:r>
      <w:r w:rsidR="00DF172A">
        <w:rPr>
          <w:b/>
          <w:color w:val="313131"/>
          <w:bdr w:val="none" w:sz="0" w:space="0" w:color="auto" w:frame="1"/>
        </w:rPr>
        <w:t>w</w:t>
      </w:r>
      <w:r w:rsidRPr="00DF172A">
        <w:rPr>
          <w:b/>
          <w:color w:val="313131"/>
          <w:bdr w:val="none" w:sz="0" w:space="0" w:color="auto" w:frame="1"/>
        </w:rPr>
        <w:t xml:space="preserve">orking </w:t>
      </w:r>
      <w:r w:rsidR="00DF172A">
        <w:rPr>
          <w:b/>
          <w:color w:val="313131"/>
          <w:bdr w:val="none" w:sz="0" w:space="0" w:color="auto" w:frame="1"/>
        </w:rPr>
        <w:t>t</w:t>
      </w:r>
      <w:r w:rsidRPr="00DF172A">
        <w:rPr>
          <w:b/>
          <w:color w:val="313131"/>
          <w:bdr w:val="none" w:sz="0" w:space="0" w:color="auto" w:frame="1"/>
        </w:rPr>
        <w:t>ogether</w:t>
      </w:r>
      <w:r w:rsidR="00DF172A" w:rsidRPr="00DF172A">
        <w:rPr>
          <w:b/>
          <w:color w:val="313131"/>
          <w:bdr w:val="none" w:sz="0" w:space="0" w:color="auto" w:frame="1"/>
        </w:rPr>
        <w:t xml:space="preserve"> </w:t>
      </w:r>
      <w:r w:rsidR="00DF172A">
        <w:rPr>
          <w:b/>
          <w:color w:val="313131"/>
          <w:bdr w:val="none" w:sz="0" w:space="0" w:color="auto" w:frame="1"/>
        </w:rPr>
        <w:t>t</w:t>
      </w:r>
      <w:r w:rsidR="00DF172A" w:rsidRPr="00DF172A">
        <w:rPr>
          <w:b/>
          <w:color w:val="313131"/>
          <w:bdr w:val="none" w:sz="0" w:space="0" w:color="auto" w:frame="1"/>
        </w:rPr>
        <w:t xml:space="preserve">o </w:t>
      </w:r>
      <w:r w:rsidR="00DF172A">
        <w:rPr>
          <w:b/>
          <w:color w:val="313131"/>
          <w:bdr w:val="none" w:sz="0" w:space="0" w:color="auto" w:frame="1"/>
        </w:rPr>
        <w:t>ensure world class</w:t>
      </w:r>
      <w:r w:rsidR="00DF172A" w:rsidRPr="00DF172A">
        <w:rPr>
          <w:b/>
          <w:color w:val="313131"/>
          <w:bdr w:val="none" w:sz="0" w:space="0" w:color="auto" w:frame="1"/>
        </w:rPr>
        <w:t xml:space="preserve"> </w:t>
      </w:r>
      <w:r w:rsidR="00DF172A">
        <w:rPr>
          <w:b/>
          <w:color w:val="313131"/>
          <w:bdr w:val="none" w:sz="0" w:space="0" w:color="auto" w:frame="1"/>
        </w:rPr>
        <w:t>c</w:t>
      </w:r>
      <w:r w:rsidR="00DF172A" w:rsidRPr="00DF172A">
        <w:rPr>
          <w:b/>
          <w:color w:val="313131"/>
          <w:bdr w:val="none" w:sz="0" w:space="0" w:color="auto" w:frame="1"/>
        </w:rPr>
        <w:t xml:space="preserve">ounselling for </w:t>
      </w:r>
      <w:r w:rsidR="00DF172A">
        <w:rPr>
          <w:b/>
          <w:color w:val="313131"/>
          <w:bdr w:val="none" w:sz="0" w:space="0" w:color="auto" w:frame="1"/>
        </w:rPr>
        <w:t>all s</w:t>
      </w:r>
      <w:r w:rsidR="00DF172A" w:rsidRPr="00DF172A">
        <w:rPr>
          <w:b/>
          <w:color w:val="313131"/>
          <w:bdr w:val="none" w:sz="0" w:space="0" w:color="auto" w:frame="1"/>
        </w:rPr>
        <w:t xml:space="preserve">urvivors of </w:t>
      </w:r>
      <w:r w:rsidR="00DF172A">
        <w:rPr>
          <w:b/>
          <w:color w:val="313131"/>
          <w:bdr w:val="none" w:sz="0" w:space="0" w:color="auto" w:frame="1"/>
        </w:rPr>
        <w:t>s</w:t>
      </w:r>
      <w:r w:rsidR="00DF172A" w:rsidRPr="00DF172A">
        <w:rPr>
          <w:b/>
          <w:color w:val="313131"/>
          <w:bdr w:val="none" w:sz="0" w:space="0" w:color="auto" w:frame="1"/>
        </w:rPr>
        <w:t xml:space="preserve">exual </w:t>
      </w:r>
      <w:r w:rsidR="00DF172A">
        <w:rPr>
          <w:b/>
          <w:color w:val="313131"/>
          <w:bdr w:val="none" w:sz="0" w:space="0" w:color="auto" w:frame="1"/>
        </w:rPr>
        <w:t>v</w:t>
      </w:r>
      <w:r w:rsidR="00DF172A" w:rsidRPr="00DF172A">
        <w:rPr>
          <w:b/>
          <w:color w:val="313131"/>
          <w:bdr w:val="none" w:sz="0" w:space="0" w:color="auto" w:frame="1"/>
        </w:rPr>
        <w:t>iolence</w:t>
      </w:r>
    </w:p>
    <w:p w14:paraId="55F19CAB" w14:textId="5200CD97" w:rsidR="001E56E8" w:rsidRDefault="001E56E8" w:rsidP="00045AB0">
      <w:pPr>
        <w:rPr>
          <w:color w:val="313131"/>
          <w:bdr w:val="none" w:sz="0" w:space="0" w:color="auto" w:frame="1"/>
        </w:rPr>
      </w:pPr>
      <w:r>
        <w:rPr>
          <w:color w:val="313131"/>
          <w:bdr w:val="none" w:sz="0" w:space="0" w:color="auto" w:frame="1"/>
        </w:rPr>
        <w:t>Rape Crisis Network Ireland and Transgender Equality Network Ireland are working closely together to ensure that specialist rape crisis centres and counselling for survivors of sexual violence on-line continue to be safe</w:t>
      </w:r>
      <w:r w:rsidR="00DF172A">
        <w:rPr>
          <w:color w:val="313131"/>
          <w:bdr w:val="none" w:sz="0" w:space="0" w:color="auto" w:frame="1"/>
        </w:rPr>
        <w:t xml:space="preserve">, caring and affirming </w:t>
      </w:r>
      <w:r>
        <w:rPr>
          <w:color w:val="313131"/>
          <w:bdr w:val="none" w:sz="0" w:space="0" w:color="auto" w:frame="1"/>
        </w:rPr>
        <w:t>places for trans survivors.</w:t>
      </w:r>
    </w:p>
    <w:p w14:paraId="2BB85063" w14:textId="4AB013C8" w:rsidR="001E56E8" w:rsidRDefault="00045AB0" w:rsidP="00045AB0">
      <w:pPr>
        <w:rPr>
          <w:color w:val="313131"/>
          <w:bdr w:val="none" w:sz="0" w:space="0" w:color="auto" w:frame="1"/>
        </w:rPr>
      </w:pPr>
      <w:r>
        <w:rPr>
          <w:color w:val="313131"/>
          <w:bdr w:val="none" w:sz="0" w:space="0" w:color="auto" w:frame="1"/>
        </w:rPr>
        <w:t xml:space="preserve">RCNI </w:t>
      </w:r>
      <w:r w:rsidR="001E56E8">
        <w:rPr>
          <w:color w:val="313131"/>
          <w:bdr w:val="none" w:sz="0" w:space="0" w:color="auto" w:frame="1"/>
        </w:rPr>
        <w:t>has</w:t>
      </w:r>
      <w:r>
        <w:rPr>
          <w:color w:val="313131"/>
          <w:bdr w:val="none" w:sz="0" w:space="0" w:color="auto" w:frame="1"/>
        </w:rPr>
        <w:t xml:space="preserve"> been resourced to </w:t>
      </w:r>
      <w:r w:rsidR="001E56E8">
        <w:rPr>
          <w:color w:val="313131"/>
          <w:bdr w:val="none" w:sz="0" w:space="0" w:color="auto" w:frame="1"/>
        </w:rPr>
        <w:t xml:space="preserve">develop a new training programme for counsellors and therapists to deliver global standard specialist supports for all survivors of sexual violence. </w:t>
      </w:r>
    </w:p>
    <w:p w14:paraId="40113DEC" w14:textId="69D4E569" w:rsidR="00045AB0" w:rsidRDefault="001E56E8" w:rsidP="00045AB0">
      <w:pPr>
        <w:rPr>
          <w:color w:val="313131"/>
          <w:bdr w:val="none" w:sz="0" w:space="0" w:color="auto" w:frame="1"/>
        </w:rPr>
      </w:pPr>
      <w:r>
        <w:rPr>
          <w:color w:val="313131"/>
          <w:bdr w:val="none" w:sz="0" w:space="0" w:color="auto" w:frame="1"/>
        </w:rPr>
        <w:t>The new</w:t>
      </w:r>
      <w:r w:rsidR="00045AB0">
        <w:rPr>
          <w:color w:val="313131"/>
          <w:bdr w:val="none" w:sz="0" w:space="0" w:color="auto" w:frame="1"/>
        </w:rPr>
        <w:t xml:space="preserve"> Clinical Innovation</w:t>
      </w:r>
      <w:r>
        <w:rPr>
          <w:color w:val="313131"/>
          <w:bdr w:val="none" w:sz="0" w:space="0" w:color="auto" w:frame="1"/>
        </w:rPr>
        <w:t xml:space="preserve"> project, called Counselling Survivors in an On and Off Line, </w:t>
      </w:r>
      <w:r w:rsidR="00045AB0">
        <w:rPr>
          <w:color w:val="313131"/>
          <w:bdr w:val="none" w:sz="0" w:space="0" w:color="auto" w:frame="1"/>
        </w:rPr>
        <w:t xml:space="preserve">focuses </w:t>
      </w:r>
      <w:r>
        <w:rPr>
          <w:color w:val="313131"/>
          <w:bdr w:val="none" w:sz="0" w:space="0" w:color="auto" w:frame="1"/>
        </w:rPr>
        <w:t xml:space="preserve">particularly </w:t>
      </w:r>
      <w:r w:rsidR="00045AB0">
        <w:rPr>
          <w:color w:val="313131"/>
          <w:bdr w:val="none" w:sz="0" w:space="0" w:color="auto" w:frame="1"/>
        </w:rPr>
        <w:t xml:space="preserve">on the transfer of sexual violence trauma work online and the opportunities and challenges that represents.  Over the next </w:t>
      </w:r>
      <w:r w:rsidR="00DF172A">
        <w:rPr>
          <w:color w:val="313131"/>
          <w:bdr w:val="none" w:sz="0" w:space="0" w:color="auto" w:frame="1"/>
        </w:rPr>
        <w:t>nine</w:t>
      </w:r>
      <w:r w:rsidR="00045AB0">
        <w:rPr>
          <w:color w:val="313131"/>
          <w:bdr w:val="none" w:sz="0" w:space="0" w:color="auto" w:frame="1"/>
        </w:rPr>
        <w:t xml:space="preserve"> months </w:t>
      </w:r>
      <w:r>
        <w:rPr>
          <w:color w:val="313131"/>
          <w:bdr w:val="none" w:sz="0" w:space="0" w:color="auto" w:frame="1"/>
        </w:rPr>
        <w:t>RCNI</w:t>
      </w:r>
      <w:r w:rsidR="00045AB0">
        <w:rPr>
          <w:color w:val="313131"/>
          <w:bdr w:val="none" w:sz="0" w:space="0" w:color="auto" w:frame="1"/>
        </w:rPr>
        <w:t xml:space="preserve"> will be engaging in extensive consultation</w:t>
      </w:r>
      <w:r>
        <w:rPr>
          <w:color w:val="313131"/>
          <w:bdr w:val="none" w:sz="0" w:space="0" w:color="auto" w:frame="1"/>
        </w:rPr>
        <w:t>, started already with TENI</w:t>
      </w:r>
      <w:r w:rsidR="00045AB0">
        <w:rPr>
          <w:color w:val="313131"/>
          <w:bdr w:val="none" w:sz="0" w:space="0" w:color="auto" w:frame="1"/>
        </w:rPr>
        <w:t xml:space="preserve">. A particular focus built into the methodology is to examine how the shift to online counselling in 2020 has impacted both positively and negatively on different groups who may face barriers to services and supports. </w:t>
      </w:r>
    </w:p>
    <w:p w14:paraId="10973ADA" w14:textId="77777777" w:rsidR="00DF172A" w:rsidRDefault="001E56E8">
      <w:pPr>
        <w:rPr>
          <w:color w:val="313131"/>
          <w:bdr w:val="none" w:sz="0" w:space="0" w:color="auto" w:frame="1"/>
        </w:rPr>
      </w:pPr>
      <w:r>
        <w:rPr>
          <w:color w:val="313131"/>
          <w:bdr w:val="none" w:sz="0" w:space="0" w:color="auto" w:frame="1"/>
        </w:rPr>
        <w:t>“</w:t>
      </w:r>
      <w:r w:rsidR="00A04F22">
        <w:rPr>
          <w:color w:val="313131"/>
          <w:bdr w:val="none" w:sz="0" w:space="0" w:color="auto" w:frame="1"/>
        </w:rPr>
        <w:t>Rape crisis centres have be</w:t>
      </w:r>
      <w:r w:rsidR="001D00AF">
        <w:rPr>
          <w:color w:val="313131"/>
          <w:bdr w:val="none" w:sz="0" w:space="0" w:color="auto" w:frame="1"/>
        </w:rPr>
        <w:t>e</w:t>
      </w:r>
      <w:r w:rsidR="00A04F22">
        <w:rPr>
          <w:color w:val="313131"/>
          <w:bdr w:val="none" w:sz="0" w:space="0" w:color="auto" w:frame="1"/>
        </w:rPr>
        <w:t xml:space="preserve">n safe places for </w:t>
      </w:r>
      <w:r w:rsidR="00045AB0">
        <w:rPr>
          <w:color w:val="313131"/>
          <w:bdr w:val="none" w:sz="0" w:space="0" w:color="auto" w:frame="1"/>
        </w:rPr>
        <w:t>t</w:t>
      </w:r>
      <w:r w:rsidR="00A04F22">
        <w:rPr>
          <w:color w:val="313131"/>
          <w:bdr w:val="none" w:sz="0" w:space="0" w:color="auto" w:frame="1"/>
        </w:rPr>
        <w:t>rans survivors of sexual violence for decades</w:t>
      </w:r>
      <w:r>
        <w:rPr>
          <w:color w:val="313131"/>
          <w:bdr w:val="none" w:sz="0" w:space="0" w:color="auto" w:frame="1"/>
        </w:rPr>
        <w:t>,” said Cliona Saidlear, Director of RCNI</w:t>
      </w:r>
      <w:r w:rsidR="00A04F22">
        <w:rPr>
          <w:color w:val="313131"/>
          <w:bdr w:val="none" w:sz="0" w:space="0" w:color="auto" w:frame="1"/>
        </w:rPr>
        <w:t xml:space="preserve">. </w:t>
      </w:r>
      <w:r>
        <w:rPr>
          <w:color w:val="313131"/>
          <w:bdr w:val="none" w:sz="0" w:space="0" w:color="auto" w:frame="1"/>
        </w:rPr>
        <w:t>“</w:t>
      </w:r>
      <w:r w:rsidR="00A04F22">
        <w:rPr>
          <w:color w:val="313131"/>
          <w:bdr w:val="none" w:sz="0" w:space="0" w:color="auto" w:frame="1"/>
        </w:rPr>
        <w:t xml:space="preserve">Part of ensuring that </w:t>
      </w:r>
      <w:r w:rsidR="00045AB0">
        <w:rPr>
          <w:color w:val="313131"/>
          <w:bdr w:val="none" w:sz="0" w:space="0" w:color="auto" w:frame="1"/>
        </w:rPr>
        <w:t xml:space="preserve">remains the case for us </w:t>
      </w:r>
      <w:r w:rsidR="00A04F22">
        <w:rPr>
          <w:color w:val="313131"/>
          <w:bdr w:val="none" w:sz="0" w:space="0" w:color="auto" w:frame="1"/>
        </w:rPr>
        <w:t xml:space="preserve">is </w:t>
      </w:r>
      <w:r w:rsidR="00045AB0">
        <w:rPr>
          <w:color w:val="313131"/>
          <w:bdr w:val="none" w:sz="0" w:space="0" w:color="auto" w:frame="1"/>
        </w:rPr>
        <w:t xml:space="preserve">to </w:t>
      </w:r>
      <w:r w:rsidR="00A04F22">
        <w:rPr>
          <w:color w:val="313131"/>
          <w:bdr w:val="none" w:sz="0" w:space="0" w:color="auto" w:frame="1"/>
        </w:rPr>
        <w:t>continually</w:t>
      </w:r>
      <w:r w:rsidR="00045AB0">
        <w:rPr>
          <w:color w:val="313131"/>
          <w:bdr w:val="none" w:sz="0" w:space="0" w:color="auto" w:frame="1"/>
        </w:rPr>
        <w:t xml:space="preserve"> update</w:t>
      </w:r>
      <w:r w:rsidR="00A04F22">
        <w:rPr>
          <w:color w:val="313131"/>
          <w:bdr w:val="none" w:sz="0" w:space="0" w:color="auto" w:frame="1"/>
        </w:rPr>
        <w:t xml:space="preserve"> </w:t>
      </w:r>
      <w:r w:rsidR="00045AB0">
        <w:rPr>
          <w:color w:val="313131"/>
          <w:bdr w:val="none" w:sz="0" w:space="0" w:color="auto" w:frame="1"/>
        </w:rPr>
        <w:t>and review</w:t>
      </w:r>
      <w:r w:rsidR="00A04F22">
        <w:rPr>
          <w:color w:val="313131"/>
          <w:bdr w:val="none" w:sz="0" w:space="0" w:color="auto" w:frame="1"/>
        </w:rPr>
        <w:t xml:space="preserve"> our approach. </w:t>
      </w:r>
      <w:r w:rsidR="00045AB0">
        <w:rPr>
          <w:color w:val="313131"/>
          <w:bdr w:val="none" w:sz="0" w:space="0" w:color="auto" w:frame="1"/>
        </w:rPr>
        <w:t>We are grateful for the</w:t>
      </w:r>
      <w:r w:rsidR="00DF172A">
        <w:rPr>
          <w:color w:val="313131"/>
          <w:bdr w:val="none" w:sz="0" w:space="0" w:color="auto" w:frame="1"/>
        </w:rPr>
        <w:t xml:space="preserve"> advice and active engagement of the</w:t>
      </w:r>
      <w:r w:rsidR="00045AB0">
        <w:rPr>
          <w:color w:val="313131"/>
          <w:bdr w:val="none" w:sz="0" w:space="0" w:color="auto" w:frame="1"/>
        </w:rPr>
        <w:t xml:space="preserve"> lgbtq+ community who worked with us five years ago in our last review </w:t>
      </w:r>
      <w:r w:rsidR="00F70FFE">
        <w:rPr>
          <w:color w:val="313131"/>
          <w:bdr w:val="none" w:sz="0" w:space="0" w:color="auto" w:frame="1"/>
        </w:rPr>
        <w:t xml:space="preserve">and </w:t>
      </w:r>
      <w:r w:rsidR="00045AB0">
        <w:rPr>
          <w:color w:val="313131"/>
          <w:bdr w:val="none" w:sz="0" w:space="0" w:color="auto" w:frame="1"/>
        </w:rPr>
        <w:t>upda</w:t>
      </w:r>
      <w:r w:rsidR="00F70FFE">
        <w:rPr>
          <w:color w:val="313131"/>
          <w:bdr w:val="none" w:sz="0" w:space="0" w:color="auto" w:frame="1"/>
        </w:rPr>
        <w:t xml:space="preserve">te of </w:t>
      </w:r>
      <w:r w:rsidR="00045AB0">
        <w:rPr>
          <w:color w:val="313131"/>
          <w:bdr w:val="none" w:sz="0" w:space="0" w:color="auto" w:frame="1"/>
        </w:rPr>
        <w:t>our training packs.</w:t>
      </w:r>
      <w:r w:rsidR="00DF172A">
        <w:rPr>
          <w:color w:val="313131"/>
          <w:bdr w:val="none" w:sz="0" w:space="0" w:color="auto" w:frame="1"/>
        </w:rPr>
        <w:t>”</w:t>
      </w:r>
    </w:p>
    <w:p w14:paraId="2F121130" w14:textId="08E4C0DA" w:rsidR="00A04F22" w:rsidRDefault="00DF172A">
      <w:pPr>
        <w:rPr>
          <w:color w:val="313131"/>
          <w:bdr w:val="none" w:sz="0" w:space="0" w:color="auto" w:frame="1"/>
        </w:rPr>
      </w:pPr>
      <w:r>
        <w:rPr>
          <w:color w:val="313131"/>
          <w:bdr w:val="none" w:sz="0" w:space="0" w:color="auto" w:frame="1"/>
        </w:rPr>
        <w:t>“</w:t>
      </w:r>
      <w:r w:rsidR="00045AB0">
        <w:rPr>
          <w:color w:val="313131"/>
          <w:bdr w:val="none" w:sz="0" w:space="0" w:color="auto" w:frame="1"/>
        </w:rPr>
        <w:t xml:space="preserve">RCNI </w:t>
      </w:r>
      <w:r>
        <w:rPr>
          <w:color w:val="313131"/>
          <w:bdr w:val="none" w:sz="0" w:space="0" w:color="auto" w:frame="1"/>
        </w:rPr>
        <w:t>is</w:t>
      </w:r>
      <w:r w:rsidR="00045AB0">
        <w:rPr>
          <w:color w:val="313131"/>
          <w:bdr w:val="none" w:sz="0" w:space="0" w:color="auto" w:frame="1"/>
        </w:rPr>
        <w:t xml:space="preserve"> delighted that TENI </w:t>
      </w:r>
      <w:r>
        <w:rPr>
          <w:color w:val="313131"/>
          <w:bdr w:val="none" w:sz="0" w:space="0" w:color="auto" w:frame="1"/>
        </w:rPr>
        <w:t>is</w:t>
      </w:r>
      <w:r w:rsidR="00045AB0">
        <w:rPr>
          <w:color w:val="313131"/>
          <w:bdr w:val="none" w:sz="0" w:space="0" w:color="auto" w:frame="1"/>
        </w:rPr>
        <w:t xml:space="preserve"> going to be working with </w:t>
      </w:r>
      <w:r>
        <w:rPr>
          <w:color w:val="313131"/>
          <w:bdr w:val="none" w:sz="0" w:space="0" w:color="auto" w:frame="1"/>
        </w:rPr>
        <w:t>us</w:t>
      </w:r>
      <w:r w:rsidR="00045AB0">
        <w:rPr>
          <w:color w:val="313131"/>
          <w:bdr w:val="none" w:sz="0" w:space="0" w:color="auto" w:frame="1"/>
        </w:rPr>
        <w:t xml:space="preserve"> and our Clinical Lead Dr Michelle Wal</w:t>
      </w:r>
      <w:r w:rsidR="00F70FFE">
        <w:rPr>
          <w:color w:val="313131"/>
          <w:bdr w:val="none" w:sz="0" w:space="0" w:color="auto" w:frame="1"/>
        </w:rPr>
        <w:t>sh to ensure the</w:t>
      </w:r>
      <w:r w:rsidR="00045AB0">
        <w:rPr>
          <w:color w:val="313131"/>
          <w:bdr w:val="none" w:sz="0" w:space="0" w:color="auto" w:frame="1"/>
        </w:rPr>
        <w:t xml:space="preserve"> CPD and training</w:t>
      </w:r>
      <w:r w:rsidR="00F70FFE">
        <w:rPr>
          <w:color w:val="313131"/>
          <w:bdr w:val="none" w:sz="0" w:space="0" w:color="auto" w:frame="1"/>
        </w:rPr>
        <w:t xml:space="preserve"> for specialist counsellors that we are developing under</w:t>
      </w:r>
      <w:r w:rsidR="00045AB0">
        <w:rPr>
          <w:color w:val="313131"/>
          <w:bdr w:val="none" w:sz="0" w:space="0" w:color="auto" w:frame="1"/>
        </w:rPr>
        <w:t xml:space="preserve"> the Clinical </w:t>
      </w:r>
      <w:r>
        <w:rPr>
          <w:color w:val="313131"/>
          <w:bdr w:val="none" w:sz="0" w:space="0" w:color="auto" w:frame="1"/>
        </w:rPr>
        <w:t>I</w:t>
      </w:r>
      <w:r w:rsidR="00045AB0">
        <w:rPr>
          <w:color w:val="313131"/>
          <w:bdr w:val="none" w:sz="0" w:space="0" w:color="auto" w:frame="1"/>
        </w:rPr>
        <w:t>nnovation review</w:t>
      </w:r>
      <w:r w:rsidR="00F70FFE">
        <w:rPr>
          <w:color w:val="313131"/>
          <w:bdr w:val="none" w:sz="0" w:space="0" w:color="auto" w:frame="1"/>
        </w:rPr>
        <w:t xml:space="preserve"> is fully trans inclusive and appropriate to this community.</w:t>
      </w:r>
      <w:r>
        <w:rPr>
          <w:color w:val="313131"/>
          <w:bdr w:val="none" w:sz="0" w:space="0" w:color="auto" w:frame="1"/>
        </w:rPr>
        <w:t>”</w:t>
      </w:r>
    </w:p>
    <w:p w14:paraId="4AC7208B" w14:textId="10AB3B3F" w:rsidR="00DF172A" w:rsidRDefault="00DF172A">
      <w:pPr>
        <w:rPr>
          <w:color w:val="313131"/>
          <w:bdr w:val="none" w:sz="0" w:space="0" w:color="auto" w:frame="1"/>
        </w:rPr>
      </w:pPr>
      <w:r>
        <w:rPr>
          <w:rFonts w:ascii="Calibri" w:hAnsi="Calibri" w:cs="Calibri"/>
          <w:color w:val="313131"/>
          <w:bdr w:val="none" w:sz="0" w:space="0" w:color="auto" w:frame="1"/>
        </w:rPr>
        <w:t>Éirénne Carroll, TENI’s CEO continued:</w:t>
      </w:r>
    </w:p>
    <w:p w14:paraId="632A22B2" w14:textId="7CB7E417" w:rsidR="00AD2CBA" w:rsidRDefault="00A04F22">
      <w:pPr>
        <w:rPr>
          <w:color w:val="313131"/>
          <w:bdr w:val="none" w:sz="0" w:space="0" w:color="auto" w:frame="1"/>
        </w:rPr>
      </w:pPr>
      <w:r>
        <w:rPr>
          <w:color w:val="313131"/>
          <w:bdr w:val="none" w:sz="0" w:space="0" w:color="auto" w:frame="1"/>
        </w:rPr>
        <w:t xml:space="preserve">"TENI </w:t>
      </w:r>
      <w:r w:rsidR="00DF172A">
        <w:rPr>
          <w:color w:val="313131"/>
          <w:bdr w:val="none" w:sz="0" w:space="0" w:color="auto" w:frame="1"/>
        </w:rPr>
        <w:t xml:space="preserve">is always working to ensure that there is equal access for trans people to all services and programmes. We </w:t>
      </w:r>
      <w:r>
        <w:rPr>
          <w:color w:val="313131"/>
          <w:bdr w:val="none" w:sz="0" w:space="0" w:color="auto" w:frame="1"/>
        </w:rPr>
        <w:t>will continue to work alongside the RCNI to support and ensure trans people are always treated with affirming care and practical knowledge and understanding. In the coming weeks we will continue to work together to make sure the needs of trans people are understood, and respected and RCNI programs are fully inclusive. RCNI and TENI are committed to ensuring all centres continue to welcome and care for all who are in need of RCNI services including the trans community."</w:t>
      </w:r>
    </w:p>
    <w:p w14:paraId="7FCC0B4E" w14:textId="34AFA51B" w:rsidR="00DF172A" w:rsidRDefault="00DF172A"/>
    <w:p w14:paraId="515DD539" w14:textId="68B3CBCE" w:rsidR="00DF172A" w:rsidRDefault="00DF172A">
      <w:r>
        <w:t xml:space="preserve">For more information contact: </w:t>
      </w:r>
    </w:p>
    <w:sectPr w:rsidR="00DF1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22"/>
    <w:rsid w:val="00045AB0"/>
    <w:rsid w:val="001D00AF"/>
    <w:rsid w:val="001E56E8"/>
    <w:rsid w:val="006A1978"/>
    <w:rsid w:val="00A04F22"/>
    <w:rsid w:val="00AD2CBA"/>
    <w:rsid w:val="00DF172A"/>
    <w:rsid w:val="00F70F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071C"/>
  <w15:chartTrackingRefBased/>
  <w15:docId w15:val="{BB575E56-293D-4961-8B4F-BD10E224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7018">
      <w:bodyDiv w:val="1"/>
      <w:marLeft w:val="0"/>
      <w:marRight w:val="0"/>
      <w:marTop w:val="0"/>
      <w:marBottom w:val="0"/>
      <w:divBdr>
        <w:top w:val="none" w:sz="0" w:space="0" w:color="auto"/>
        <w:left w:val="none" w:sz="0" w:space="0" w:color="auto"/>
        <w:bottom w:val="none" w:sz="0" w:space="0" w:color="auto"/>
        <w:right w:val="none" w:sz="0" w:space="0" w:color="auto"/>
      </w:divBdr>
    </w:div>
    <w:div w:id="9797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saidlear</dc:creator>
  <cp:keywords/>
  <dc:description/>
  <cp:lastModifiedBy>cliona saidlear</cp:lastModifiedBy>
  <cp:revision>2</cp:revision>
  <dcterms:created xsi:type="dcterms:W3CDTF">2021-01-25T12:23:00Z</dcterms:created>
  <dcterms:modified xsi:type="dcterms:W3CDTF">2021-01-25T12:23:00Z</dcterms:modified>
</cp:coreProperties>
</file>